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B8CE" w14:textId="77777777" w:rsidR="00E23684" w:rsidRDefault="00E23684" w:rsidP="00E2368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Date:</w:t>
      </w:r>
    </w:p>
    <w:p w14:paraId="26295BED" w14:textId="77777777" w:rsidR="00E23684" w:rsidRDefault="00E23684" w:rsidP="00E23684">
      <w:pPr>
        <w:rPr>
          <w:rFonts w:ascii="Arial" w:hAnsi="Arial" w:cs="Arial"/>
          <w:b/>
          <w:u w:val="single"/>
        </w:rPr>
      </w:pPr>
    </w:p>
    <w:p w14:paraId="1BB86992" w14:textId="77777777" w:rsidR="00E23684" w:rsidRDefault="00E23684" w:rsidP="00E2368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Protocol Title:</w:t>
      </w:r>
    </w:p>
    <w:p w14:paraId="0CB6B912" w14:textId="77777777" w:rsidR="00E23684" w:rsidRDefault="00E23684" w:rsidP="00E23684">
      <w:pPr>
        <w:rPr>
          <w:rFonts w:ascii="Arial" w:hAnsi="Arial" w:cs="Arial"/>
          <w:b/>
          <w:u w:val="single"/>
        </w:rPr>
      </w:pPr>
    </w:p>
    <w:p w14:paraId="58E68F66" w14:textId="61A77D66" w:rsidR="00E23684" w:rsidRDefault="00E23684" w:rsidP="00E23684">
      <w:pPr>
        <w:pStyle w:val="ListParagraph"/>
        <w:numPr>
          <w:ilvl w:val="0"/>
          <w:numId w:val="10"/>
        </w:numPr>
        <w:ind w:left="270" w:hanging="27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Allegation of Non-Compliance:</w:t>
      </w:r>
    </w:p>
    <w:p w14:paraId="20182E2C" w14:textId="77777777" w:rsidR="00E23684" w:rsidRDefault="00E23684" w:rsidP="00E23684">
      <w:pPr>
        <w:pStyle w:val="ListParagraph"/>
        <w:ind w:left="270"/>
        <w:rPr>
          <w:rFonts w:ascii="Arial" w:hAnsi="Arial" w:cs="Arial"/>
          <w:b/>
          <w:u w:val="single"/>
        </w:rPr>
      </w:pPr>
    </w:p>
    <w:p w14:paraId="5AB019F6" w14:textId="77777777" w:rsidR="00E23684" w:rsidRDefault="00E23684" w:rsidP="00E23684">
      <w:pPr>
        <w:pStyle w:val="ListParagraph"/>
        <w:ind w:left="540" w:hanging="27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[  ]</w:t>
      </w:r>
      <w:r>
        <w:rPr>
          <w:rFonts w:ascii="Arial" w:hAnsi="Arial" w:cs="Arial"/>
          <w:b/>
          <w:u w:val="single"/>
        </w:rPr>
        <w:t xml:space="preserve"> Complete Intake and Preliminary Review Form</w:t>
      </w:r>
    </w:p>
    <w:p w14:paraId="3C1512C5" w14:textId="77777777" w:rsidR="00E23684" w:rsidRDefault="00E23684" w:rsidP="00E23684">
      <w:pPr>
        <w:rPr>
          <w:rFonts w:ascii="Arial" w:hAnsi="Arial" w:cs="Arial"/>
          <w:b/>
          <w:u w:val="single"/>
        </w:rPr>
      </w:pPr>
    </w:p>
    <w:p w14:paraId="0F7DE536" w14:textId="3C42FA79" w:rsidR="00E23684" w:rsidRDefault="00E23684" w:rsidP="00E23684">
      <w:pPr>
        <w:pStyle w:val="ListParagraph"/>
        <w:numPr>
          <w:ilvl w:val="0"/>
          <w:numId w:val="10"/>
        </w:numPr>
        <w:ind w:left="270" w:hanging="27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Promptly notify:</w:t>
      </w:r>
    </w:p>
    <w:p w14:paraId="6BCF13B1" w14:textId="77777777" w:rsidR="00E23684" w:rsidRDefault="00E23684" w:rsidP="00E23684">
      <w:pPr>
        <w:rPr>
          <w:rFonts w:ascii="Arial" w:hAnsi="Arial" w:cs="Arial"/>
          <w:b/>
          <w:u w:val="single"/>
        </w:rPr>
      </w:pPr>
    </w:p>
    <w:p w14:paraId="02336DA8" w14:textId="77777777" w:rsidR="00E23684" w:rsidRPr="00E23684" w:rsidRDefault="00E23684" w:rsidP="00E23684">
      <w:pPr>
        <w:ind w:left="270"/>
        <w:rPr>
          <w:rFonts w:ascii="Arial" w:hAnsi="Arial" w:cs="Arial"/>
          <w:b/>
        </w:rPr>
      </w:pPr>
      <w:r w:rsidRPr="00E23684">
        <w:rPr>
          <w:rFonts w:ascii="Arial" w:hAnsi="Arial" w:cs="Arial"/>
          <w:b/>
        </w:rPr>
        <w:t>[  ] IRB Administrative Director and IRB Chair (or designees)</w:t>
      </w:r>
    </w:p>
    <w:p w14:paraId="0A027F5B" w14:textId="77777777" w:rsidR="00E23684" w:rsidRPr="00E23684" w:rsidRDefault="00E23684" w:rsidP="00E23684">
      <w:pPr>
        <w:ind w:left="270"/>
        <w:rPr>
          <w:rFonts w:ascii="Arial" w:hAnsi="Arial" w:cs="Arial"/>
          <w:b/>
        </w:rPr>
      </w:pPr>
    </w:p>
    <w:p w14:paraId="1CDC77D1" w14:textId="77777777" w:rsidR="00E23684" w:rsidRPr="00E23684" w:rsidRDefault="00E23684" w:rsidP="00E23684">
      <w:pPr>
        <w:ind w:left="270"/>
        <w:rPr>
          <w:rFonts w:ascii="Arial" w:hAnsi="Arial" w:cs="Arial"/>
          <w:b/>
        </w:rPr>
      </w:pPr>
      <w:r w:rsidRPr="00E23684">
        <w:rPr>
          <w:rFonts w:ascii="Arial" w:hAnsi="Arial" w:cs="Arial"/>
          <w:b/>
        </w:rPr>
        <w:t>[  ] Log receipt of report into HSPB Database</w:t>
      </w:r>
    </w:p>
    <w:p w14:paraId="39FFB747" w14:textId="77777777" w:rsidR="00E23684" w:rsidRDefault="00E23684" w:rsidP="00E23684">
      <w:pPr>
        <w:rPr>
          <w:rFonts w:ascii="Arial" w:hAnsi="Arial" w:cs="Arial"/>
          <w:b/>
          <w:u w:val="single"/>
        </w:rPr>
      </w:pPr>
    </w:p>
    <w:p w14:paraId="2226F9C2" w14:textId="708FCF24" w:rsidR="00E23684" w:rsidRDefault="00E23684" w:rsidP="00E23684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Provide Initial Report to:</w:t>
      </w:r>
    </w:p>
    <w:p w14:paraId="1D68B662" w14:textId="77777777" w:rsidR="00E23684" w:rsidRDefault="00E23684" w:rsidP="00E23684">
      <w:pPr>
        <w:pStyle w:val="ListParagraph"/>
        <w:ind w:left="0"/>
        <w:rPr>
          <w:rFonts w:ascii="Arial" w:hAnsi="Arial" w:cs="Arial"/>
          <w:b/>
          <w:u w:val="single"/>
        </w:rPr>
      </w:pPr>
    </w:p>
    <w:p w14:paraId="14CDC7C0" w14:textId="0AD3B4BA" w:rsidR="00E23684" w:rsidRPr="00E23684" w:rsidRDefault="00E23684" w:rsidP="00E23684">
      <w:pPr>
        <w:ind w:left="270"/>
        <w:rPr>
          <w:rFonts w:ascii="Arial" w:hAnsi="Arial" w:cs="Arial"/>
          <w:b/>
        </w:rPr>
      </w:pPr>
      <w:r w:rsidRPr="00E23684">
        <w:rPr>
          <w:rFonts w:ascii="Arial" w:hAnsi="Arial" w:cs="Arial"/>
          <w:b/>
        </w:rPr>
        <w:t xml:space="preserve">[  ] </w:t>
      </w:r>
      <w:r>
        <w:rPr>
          <w:rFonts w:ascii="Arial" w:hAnsi="Arial" w:cs="Arial"/>
          <w:b/>
        </w:rPr>
        <w:t>IRB Administrative Director (Director, HSPB)</w:t>
      </w:r>
    </w:p>
    <w:p w14:paraId="3574C726" w14:textId="77777777" w:rsidR="00E23684" w:rsidRPr="00E23684" w:rsidRDefault="00E23684" w:rsidP="00E23684">
      <w:pPr>
        <w:ind w:left="270"/>
        <w:rPr>
          <w:rFonts w:ascii="Arial" w:hAnsi="Arial" w:cs="Arial"/>
          <w:b/>
        </w:rPr>
      </w:pPr>
    </w:p>
    <w:p w14:paraId="5C08D1B2" w14:textId="3324D26E" w:rsidR="00E23684" w:rsidRDefault="00E23684" w:rsidP="00E23684">
      <w:pPr>
        <w:ind w:left="270"/>
        <w:rPr>
          <w:rFonts w:ascii="Arial" w:hAnsi="Arial" w:cs="Arial"/>
          <w:b/>
        </w:rPr>
      </w:pPr>
      <w:r w:rsidRPr="00E23684">
        <w:rPr>
          <w:rFonts w:ascii="Arial" w:hAnsi="Arial" w:cs="Arial"/>
          <w:b/>
        </w:rPr>
        <w:t>[  ] IRB Chair</w:t>
      </w:r>
    </w:p>
    <w:p w14:paraId="5527DB5A" w14:textId="77777777" w:rsidR="00E23684" w:rsidRDefault="00E23684" w:rsidP="00E23684">
      <w:pPr>
        <w:ind w:left="270"/>
        <w:rPr>
          <w:rFonts w:ascii="Arial" w:hAnsi="Arial" w:cs="Arial"/>
          <w:b/>
        </w:rPr>
      </w:pPr>
    </w:p>
    <w:p w14:paraId="27033A9E" w14:textId="22D9407D" w:rsidR="00E23684" w:rsidRPr="00E23684" w:rsidRDefault="00E23684" w:rsidP="00E23684">
      <w:pPr>
        <w:ind w:left="270"/>
        <w:rPr>
          <w:rFonts w:ascii="Arial" w:hAnsi="Arial" w:cs="Arial"/>
          <w:b/>
        </w:rPr>
      </w:pPr>
      <w:r w:rsidRPr="00E23684">
        <w:rPr>
          <w:rFonts w:ascii="Arial" w:hAnsi="Arial" w:cs="Arial"/>
          <w:b/>
        </w:rPr>
        <w:t xml:space="preserve">[  ] </w:t>
      </w:r>
      <w:r>
        <w:rPr>
          <w:rFonts w:ascii="Arial" w:hAnsi="Arial" w:cs="Arial"/>
          <w:b/>
        </w:rPr>
        <w:t>Institutional Official</w:t>
      </w:r>
    </w:p>
    <w:p w14:paraId="41EC7D5D" w14:textId="77777777" w:rsidR="00E23684" w:rsidRPr="00E23684" w:rsidRDefault="00E23684" w:rsidP="00E23684">
      <w:pPr>
        <w:ind w:left="270"/>
        <w:rPr>
          <w:rFonts w:ascii="Arial" w:hAnsi="Arial" w:cs="Arial"/>
          <w:b/>
        </w:rPr>
      </w:pPr>
    </w:p>
    <w:p w14:paraId="28923AF1" w14:textId="6FC073EF" w:rsidR="00E23684" w:rsidRDefault="00E23684" w:rsidP="00E23684">
      <w:pPr>
        <w:ind w:left="270"/>
        <w:rPr>
          <w:rFonts w:ascii="Arial" w:hAnsi="Arial" w:cs="Arial"/>
          <w:b/>
        </w:rPr>
      </w:pPr>
      <w:r w:rsidRPr="00E23684">
        <w:rPr>
          <w:rFonts w:ascii="Arial" w:hAnsi="Arial" w:cs="Arial"/>
          <w:b/>
        </w:rPr>
        <w:t xml:space="preserve">[  ] </w:t>
      </w:r>
      <w:r>
        <w:rPr>
          <w:rFonts w:ascii="Arial" w:hAnsi="Arial" w:cs="Arial"/>
          <w:b/>
        </w:rPr>
        <w:t>If immediate suspension of enrollment necessary, add the N/C intake report to Agenda of next IRB Meeting</w:t>
      </w:r>
    </w:p>
    <w:p w14:paraId="0D02CCD4" w14:textId="77777777" w:rsidR="00E23684" w:rsidRPr="00E23684" w:rsidRDefault="00E23684" w:rsidP="00E23684">
      <w:pPr>
        <w:ind w:left="270"/>
        <w:rPr>
          <w:rFonts w:ascii="Arial" w:hAnsi="Arial" w:cs="Arial"/>
          <w:b/>
        </w:rPr>
      </w:pPr>
    </w:p>
    <w:p w14:paraId="46194946" w14:textId="5EE7B0B4" w:rsidR="00E23684" w:rsidRDefault="00E23684" w:rsidP="00E2368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4. </w:t>
      </w:r>
      <w:r w:rsidRPr="00E23684">
        <w:rPr>
          <w:rFonts w:ascii="Arial" w:hAnsi="Arial" w:cs="Arial"/>
          <w:b/>
        </w:rPr>
        <w:t xml:space="preserve">[  ] </w:t>
      </w:r>
      <w:r>
        <w:rPr>
          <w:rFonts w:ascii="Arial" w:hAnsi="Arial" w:cs="Arial"/>
          <w:b/>
          <w:u w:val="single"/>
        </w:rPr>
        <w:t>IO/ IRB Chair/ IRB Ad Dir Decision on Investigation Process</w:t>
      </w:r>
    </w:p>
    <w:p w14:paraId="531CE6E8" w14:textId="77777777" w:rsidR="00E23684" w:rsidRDefault="00E23684" w:rsidP="00E23684">
      <w:pPr>
        <w:rPr>
          <w:rFonts w:ascii="Arial" w:hAnsi="Arial" w:cs="Arial"/>
          <w:b/>
          <w:u w:val="single"/>
        </w:rPr>
      </w:pPr>
    </w:p>
    <w:p w14:paraId="16D34260" w14:textId="383C755D" w:rsidR="00E23684" w:rsidRDefault="00E23684" w:rsidP="00E2368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5. </w:t>
      </w:r>
      <w:r w:rsidRPr="00E23684">
        <w:rPr>
          <w:rFonts w:ascii="Arial" w:hAnsi="Arial" w:cs="Arial"/>
          <w:b/>
        </w:rPr>
        <w:t xml:space="preserve">[  ] </w:t>
      </w:r>
      <w:r>
        <w:rPr>
          <w:rFonts w:ascii="Arial" w:hAnsi="Arial" w:cs="Arial"/>
          <w:b/>
          <w:u w:val="single"/>
        </w:rPr>
        <w:t>Notification of Respondent(s) regarding allegation of non-compliance</w:t>
      </w:r>
    </w:p>
    <w:p w14:paraId="41A62C86" w14:textId="77777777" w:rsidR="00E23684" w:rsidRDefault="00E23684" w:rsidP="00E23684">
      <w:pPr>
        <w:rPr>
          <w:rFonts w:ascii="Arial" w:hAnsi="Arial" w:cs="Arial"/>
          <w:b/>
          <w:u w:val="single"/>
        </w:rPr>
      </w:pPr>
    </w:p>
    <w:p w14:paraId="1F06EDBE" w14:textId="5D156C4F" w:rsidR="00E23684" w:rsidRDefault="00E23684" w:rsidP="00E2368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6. </w:t>
      </w:r>
      <w:r w:rsidRPr="00E23684">
        <w:rPr>
          <w:rFonts w:ascii="Arial" w:hAnsi="Arial" w:cs="Arial"/>
          <w:b/>
        </w:rPr>
        <w:t xml:space="preserve">[  ] </w:t>
      </w:r>
      <w:r>
        <w:rPr>
          <w:rFonts w:ascii="Arial" w:hAnsi="Arial" w:cs="Arial"/>
          <w:b/>
          <w:u w:val="single"/>
        </w:rPr>
        <w:t>Execution of Investigation Process</w:t>
      </w:r>
    </w:p>
    <w:p w14:paraId="67DB5C6D" w14:textId="77777777" w:rsidR="00E23684" w:rsidRDefault="00E23684" w:rsidP="00E23684">
      <w:pPr>
        <w:rPr>
          <w:rFonts w:ascii="Arial" w:hAnsi="Arial" w:cs="Arial"/>
          <w:b/>
          <w:u w:val="single"/>
        </w:rPr>
      </w:pPr>
    </w:p>
    <w:p w14:paraId="6575A999" w14:textId="09C14078" w:rsidR="00E23684" w:rsidRDefault="00E23684" w:rsidP="00E2368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7. </w:t>
      </w:r>
      <w:r w:rsidRPr="00E23684">
        <w:rPr>
          <w:rFonts w:ascii="Arial" w:hAnsi="Arial" w:cs="Arial"/>
          <w:b/>
        </w:rPr>
        <w:t xml:space="preserve">[  ] </w:t>
      </w:r>
      <w:r>
        <w:rPr>
          <w:rFonts w:ascii="Arial" w:hAnsi="Arial" w:cs="Arial"/>
          <w:b/>
          <w:u w:val="single"/>
        </w:rPr>
        <w:t>Management of Investigation Process</w:t>
      </w:r>
    </w:p>
    <w:p w14:paraId="6DF830EA" w14:textId="77777777" w:rsidR="00E23684" w:rsidRDefault="00E23684" w:rsidP="00E23684">
      <w:pPr>
        <w:rPr>
          <w:rFonts w:ascii="Arial" w:hAnsi="Arial" w:cs="Arial"/>
          <w:b/>
          <w:u w:val="single"/>
        </w:rPr>
      </w:pPr>
    </w:p>
    <w:p w14:paraId="65797525" w14:textId="4C45443C" w:rsidR="00E23684" w:rsidRDefault="00E23684" w:rsidP="00E2368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8. </w:t>
      </w:r>
      <w:r>
        <w:rPr>
          <w:rFonts w:ascii="Arial" w:hAnsi="Arial" w:cs="Arial"/>
          <w:b/>
          <w:u w:val="single"/>
        </w:rPr>
        <w:t>Allegations Substantiated</w:t>
      </w:r>
    </w:p>
    <w:p w14:paraId="112944AC" w14:textId="77777777" w:rsidR="00701888" w:rsidRDefault="00701888" w:rsidP="00E23684">
      <w:pPr>
        <w:rPr>
          <w:rFonts w:ascii="Arial" w:hAnsi="Arial" w:cs="Arial"/>
          <w:b/>
          <w:u w:val="single"/>
        </w:rPr>
      </w:pPr>
    </w:p>
    <w:p w14:paraId="3F7CA2CA" w14:textId="0DEF810F" w:rsidR="00E23684" w:rsidRDefault="00E23684" w:rsidP="00701888">
      <w:pPr>
        <w:ind w:left="270"/>
        <w:rPr>
          <w:rFonts w:ascii="Arial" w:hAnsi="Arial" w:cs="Arial"/>
          <w:b/>
          <w:u w:val="single"/>
        </w:rPr>
      </w:pPr>
      <w:r w:rsidRPr="00E23684">
        <w:rPr>
          <w:rFonts w:ascii="Arial" w:hAnsi="Arial" w:cs="Arial"/>
          <w:b/>
        </w:rPr>
        <w:lastRenderedPageBreak/>
        <w:t xml:space="preserve">[  ] </w:t>
      </w:r>
      <w:r w:rsidR="00701888">
        <w:rPr>
          <w:rFonts w:ascii="Arial" w:hAnsi="Arial" w:cs="Arial"/>
          <w:b/>
        </w:rPr>
        <w:t>Identify specific regulation(s), policy or procedure(s) that were not followed</w:t>
      </w:r>
    </w:p>
    <w:p w14:paraId="2612D3DF" w14:textId="77777777" w:rsidR="00E23684" w:rsidRDefault="00E23684" w:rsidP="00E23684">
      <w:pPr>
        <w:rPr>
          <w:rFonts w:ascii="Arial" w:hAnsi="Arial" w:cs="Arial"/>
          <w:b/>
        </w:rPr>
      </w:pPr>
    </w:p>
    <w:p w14:paraId="3B56DF43" w14:textId="610A5792" w:rsidR="00E23684" w:rsidRDefault="00701888" w:rsidP="00E23684">
      <w:pPr>
        <w:ind w:left="270"/>
        <w:rPr>
          <w:rFonts w:ascii="Arial" w:hAnsi="Arial" w:cs="Arial"/>
          <w:b/>
        </w:rPr>
      </w:pPr>
      <w:r w:rsidRPr="00E23684">
        <w:rPr>
          <w:rFonts w:ascii="Arial" w:hAnsi="Arial" w:cs="Arial"/>
          <w:b/>
        </w:rPr>
        <w:t xml:space="preserve">[  ] </w:t>
      </w:r>
      <w:r w:rsidR="00E23684">
        <w:rPr>
          <w:rFonts w:ascii="Arial" w:hAnsi="Arial" w:cs="Arial"/>
          <w:b/>
        </w:rPr>
        <w:t xml:space="preserve"> Report to full committee for determination of non-compliance, serious non-compliance and/or continuing non-compliance</w:t>
      </w:r>
      <w:r>
        <w:rPr>
          <w:rFonts w:ascii="Arial" w:hAnsi="Arial" w:cs="Arial"/>
          <w:b/>
        </w:rPr>
        <w:t>.</w:t>
      </w:r>
      <w:r w:rsidR="00E23684">
        <w:rPr>
          <w:rFonts w:ascii="Arial" w:hAnsi="Arial" w:cs="Arial"/>
          <w:b/>
        </w:rPr>
        <w:t xml:space="preserve"> </w:t>
      </w:r>
      <w:r w:rsidR="00E23684">
        <w:rPr>
          <w:rFonts w:ascii="Arial" w:hAnsi="Arial" w:cs="Arial"/>
          <w:bCs/>
        </w:rPr>
        <w:t xml:space="preserve">The report will contain, at a minimum, a detailed description of the allegations, investigation findings, and recommendations to the IRB. </w:t>
      </w:r>
    </w:p>
    <w:p w14:paraId="0EBFF199" w14:textId="77777777" w:rsidR="00E23684" w:rsidRDefault="00E23684" w:rsidP="00E23684">
      <w:pPr>
        <w:ind w:left="720"/>
        <w:rPr>
          <w:rFonts w:ascii="Arial" w:hAnsi="Arial" w:cs="Arial"/>
          <w:b/>
        </w:rPr>
      </w:pPr>
    </w:p>
    <w:p w14:paraId="74A42F67" w14:textId="00E3FE00" w:rsidR="00E23684" w:rsidRDefault="00E23684" w:rsidP="00E23684">
      <w:pPr>
        <w:tabs>
          <w:tab w:val="left" w:pos="270"/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01888" w:rsidRPr="00E23684">
        <w:rPr>
          <w:rFonts w:ascii="Arial" w:hAnsi="Arial" w:cs="Arial"/>
          <w:b/>
        </w:rPr>
        <w:t xml:space="preserve">[  ] </w:t>
      </w:r>
      <w:r>
        <w:rPr>
          <w:rFonts w:ascii="Arial" w:hAnsi="Arial" w:cs="Arial"/>
          <w:b/>
        </w:rPr>
        <w:t>Corrective Action Plan Developed</w:t>
      </w:r>
    </w:p>
    <w:p w14:paraId="59BB84CB" w14:textId="77777777" w:rsidR="00E23684" w:rsidRDefault="00E23684" w:rsidP="00E23684">
      <w:pPr>
        <w:ind w:left="720"/>
        <w:rPr>
          <w:rFonts w:ascii="Arial" w:hAnsi="Arial" w:cs="Arial"/>
          <w:b/>
        </w:rPr>
      </w:pPr>
    </w:p>
    <w:p w14:paraId="09E23BB0" w14:textId="5AEA5711" w:rsidR="00E23684" w:rsidRDefault="00E23684" w:rsidP="00E23684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01888" w:rsidRPr="00E23684">
        <w:rPr>
          <w:rFonts w:ascii="Arial" w:hAnsi="Arial" w:cs="Arial"/>
          <w:b/>
        </w:rPr>
        <w:t xml:space="preserve">[  ] </w:t>
      </w:r>
      <w:r>
        <w:rPr>
          <w:rFonts w:ascii="Arial" w:hAnsi="Arial" w:cs="Arial"/>
          <w:b/>
        </w:rPr>
        <w:t>IRB Determination and Corrective Actions to IO for final review</w:t>
      </w:r>
    </w:p>
    <w:p w14:paraId="47187D8B" w14:textId="77777777" w:rsidR="00E23684" w:rsidRDefault="00E23684" w:rsidP="00E23684">
      <w:pPr>
        <w:ind w:left="720"/>
        <w:rPr>
          <w:rFonts w:ascii="Arial" w:hAnsi="Arial" w:cs="Arial"/>
          <w:b/>
        </w:rPr>
      </w:pPr>
    </w:p>
    <w:p w14:paraId="1F905136" w14:textId="77777777" w:rsidR="00E23684" w:rsidRDefault="00E23684" w:rsidP="00E23684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Reporting Requirements:</w:t>
      </w:r>
    </w:p>
    <w:p w14:paraId="7E883A7D" w14:textId="77777777" w:rsidR="00E23684" w:rsidRDefault="00E23684" w:rsidP="00E23684">
      <w:pPr>
        <w:ind w:left="720"/>
        <w:rPr>
          <w:rFonts w:ascii="Arial" w:hAnsi="Arial" w:cs="Arial"/>
          <w:b/>
          <w:u w:val="single"/>
        </w:rPr>
      </w:pPr>
    </w:p>
    <w:p w14:paraId="4B38BE40" w14:textId="04521C1B" w:rsidR="00E23684" w:rsidRDefault="00E23684" w:rsidP="00E2368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[  ] </w:t>
      </w:r>
      <w:r>
        <w:rPr>
          <w:rFonts w:ascii="Arial" w:hAnsi="Arial" w:cs="Arial"/>
          <w:b/>
          <w:u w:val="single"/>
        </w:rPr>
        <w:t>Report Serious or Continuing Non-Compliance to :</w:t>
      </w:r>
    </w:p>
    <w:p w14:paraId="5AE78C5E" w14:textId="41A273D6" w:rsidR="00E23684" w:rsidRDefault="00701888" w:rsidP="00701888">
      <w:pPr>
        <w:ind w:left="14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[  ] </w:t>
      </w:r>
      <w:r w:rsidR="00E23684">
        <w:rPr>
          <w:rFonts w:ascii="Arial" w:hAnsi="Arial" w:cs="Arial"/>
          <w:b/>
          <w:u w:val="single"/>
        </w:rPr>
        <w:t>USAMRDC ORP HRPO</w:t>
      </w:r>
    </w:p>
    <w:p w14:paraId="0000DA4E" w14:textId="1F31B4F1" w:rsidR="00E23684" w:rsidRDefault="00E23684" w:rsidP="00E23684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 w:rsidR="00701888">
        <w:rPr>
          <w:rFonts w:ascii="Arial" w:hAnsi="Arial" w:cs="Arial"/>
          <w:b/>
        </w:rPr>
        <w:t xml:space="preserve">[  ] </w:t>
      </w:r>
      <w:r>
        <w:rPr>
          <w:rFonts w:ascii="Arial" w:hAnsi="Arial" w:cs="Arial"/>
          <w:b/>
          <w:u w:val="single"/>
        </w:rPr>
        <w:t>AHRPO</w:t>
      </w:r>
    </w:p>
    <w:p w14:paraId="3BC381E2" w14:textId="6EBB49A8" w:rsidR="00E23684" w:rsidRDefault="00E23684" w:rsidP="00E23684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 w:rsidR="00701888">
        <w:rPr>
          <w:rFonts w:ascii="Arial" w:hAnsi="Arial" w:cs="Arial"/>
          <w:b/>
        </w:rPr>
        <w:t xml:space="preserve">[  ] </w:t>
      </w:r>
      <w:r>
        <w:rPr>
          <w:rFonts w:ascii="Arial" w:hAnsi="Arial" w:cs="Arial"/>
          <w:b/>
          <w:u w:val="single"/>
        </w:rPr>
        <w:t>USDR&amp;E by AHRPO</w:t>
      </w:r>
    </w:p>
    <w:p w14:paraId="0D862046" w14:textId="77777777" w:rsidR="00701888" w:rsidRDefault="00701888" w:rsidP="00701888">
      <w:pPr>
        <w:rPr>
          <w:rFonts w:ascii="Arial" w:hAnsi="Arial" w:cs="Arial"/>
          <w:b/>
          <w:u w:val="single"/>
        </w:rPr>
      </w:pPr>
    </w:p>
    <w:p w14:paraId="1D3F3AEF" w14:textId="32E4C5D4" w:rsidR="00E23684" w:rsidRDefault="00E23684" w:rsidP="00701888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[  ] </w:t>
      </w:r>
      <w:r>
        <w:rPr>
          <w:rFonts w:ascii="Arial" w:hAnsi="Arial" w:cs="Arial"/>
          <w:b/>
          <w:u w:val="single"/>
        </w:rPr>
        <w:t>As applicable to the funding and type of research:</w:t>
      </w:r>
    </w:p>
    <w:p w14:paraId="1DC4A13E" w14:textId="7104D706" w:rsidR="00E23684" w:rsidRDefault="00E23684" w:rsidP="00E23684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 w:rsidR="00701888">
        <w:rPr>
          <w:rFonts w:ascii="Arial" w:hAnsi="Arial" w:cs="Arial"/>
          <w:b/>
        </w:rPr>
        <w:t xml:space="preserve">[  ] </w:t>
      </w:r>
      <w:r>
        <w:rPr>
          <w:rFonts w:ascii="Arial" w:hAnsi="Arial" w:cs="Arial"/>
          <w:b/>
          <w:u w:val="single"/>
        </w:rPr>
        <w:t>HHS</w:t>
      </w:r>
    </w:p>
    <w:p w14:paraId="1B6A86C4" w14:textId="3F255E61" w:rsidR="00E23684" w:rsidRDefault="00E23684" w:rsidP="00E23684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 w:rsidR="00701888">
        <w:rPr>
          <w:rFonts w:ascii="Arial" w:hAnsi="Arial" w:cs="Arial"/>
          <w:b/>
        </w:rPr>
        <w:t xml:space="preserve">[  ] </w:t>
      </w:r>
      <w:r>
        <w:rPr>
          <w:rFonts w:ascii="Arial" w:hAnsi="Arial" w:cs="Arial"/>
          <w:b/>
          <w:u w:val="single"/>
        </w:rPr>
        <w:t>US FDA ( if OTSG is Sponsor USAMRDC will notify US FDA)</w:t>
      </w:r>
    </w:p>
    <w:p w14:paraId="60C0CC5E" w14:textId="556D266B" w:rsidR="00E23684" w:rsidRDefault="00E23684" w:rsidP="00E23684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 w:rsidR="00701888">
        <w:rPr>
          <w:rFonts w:ascii="Arial" w:hAnsi="Arial" w:cs="Arial"/>
          <w:b/>
        </w:rPr>
        <w:t xml:space="preserve">[  ] </w:t>
      </w:r>
      <w:r>
        <w:rPr>
          <w:rFonts w:ascii="Arial" w:hAnsi="Arial" w:cs="Arial"/>
          <w:b/>
          <w:u w:val="single"/>
        </w:rPr>
        <w:t>Collaborating Institutions</w:t>
      </w:r>
    </w:p>
    <w:p w14:paraId="5F6D10B5" w14:textId="65612DB2" w:rsidR="00E23684" w:rsidRDefault="00E23684" w:rsidP="00E23684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 w:rsidR="00701888">
        <w:rPr>
          <w:rFonts w:ascii="Arial" w:hAnsi="Arial" w:cs="Arial"/>
          <w:b/>
        </w:rPr>
        <w:t xml:space="preserve">[  ] </w:t>
      </w:r>
      <w:r>
        <w:rPr>
          <w:rFonts w:ascii="Arial" w:hAnsi="Arial" w:cs="Arial"/>
          <w:b/>
          <w:u w:val="single"/>
        </w:rPr>
        <w:t>Sponsor</w:t>
      </w:r>
    </w:p>
    <w:p w14:paraId="7626D26E" w14:textId="37CEA967" w:rsidR="00E23684" w:rsidRDefault="00E23684" w:rsidP="00E23684">
      <w:pPr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 w:rsidR="00701888">
        <w:rPr>
          <w:rFonts w:ascii="Arial" w:hAnsi="Arial" w:cs="Arial"/>
          <w:b/>
        </w:rPr>
        <w:t xml:space="preserve">[  ] </w:t>
      </w:r>
      <w:r>
        <w:rPr>
          <w:rFonts w:ascii="Arial" w:hAnsi="Arial" w:cs="Arial"/>
          <w:b/>
          <w:u w:val="single"/>
        </w:rPr>
        <w:t>Funding Agency</w:t>
      </w:r>
    </w:p>
    <w:p w14:paraId="4A63CEA1" w14:textId="77777777" w:rsidR="00E23684" w:rsidRDefault="00E23684" w:rsidP="00E23684">
      <w:pPr>
        <w:rPr>
          <w:rFonts w:ascii="Arial" w:hAnsi="Arial" w:cs="Arial"/>
          <w:b/>
          <w:u w:val="single"/>
        </w:rPr>
      </w:pPr>
    </w:p>
    <w:p w14:paraId="71FADC50" w14:textId="77777777" w:rsidR="00E23684" w:rsidRDefault="00E23684" w:rsidP="00E2368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9. </w:t>
      </w:r>
      <w:r>
        <w:rPr>
          <w:rFonts w:ascii="Arial" w:hAnsi="Arial" w:cs="Arial"/>
          <w:b/>
          <w:u w:val="single"/>
        </w:rPr>
        <w:t xml:space="preserve">Allegation NOT Substantiated </w:t>
      </w:r>
    </w:p>
    <w:p w14:paraId="3FE2E37F" w14:textId="77777777" w:rsidR="00E23684" w:rsidRDefault="00E23684" w:rsidP="00E23684">
      <w:pPr>
        <w:rPr>
          <w:rFonts w:ascii="Arial" w:hAnsi="Arial" w:cs="Arial"/>
          <w:b/>
          <w:u w:val="single"/>
        </w:rPr>
      </w:pPr>
    </w:p>
    <w:p w14:paraId="1489D8CE" w14:textId="143EB764" w:rsidR="00701888" w:rsidRDefault="00701888" w:rsidP="00701888">
      <w:pPr>
        <w:ind w:left="270"/>
        <w:rPr>
          <w:rFonts w:ascii="Arial" w:hAnsi="Arial" w:cs="Arial"/>
          <w:b/>
          <w:u w:val="single"/>
        </w:rPr>
      </w:pPr>
      <w:r w:rsidRPr="00E23684">
        <w:rPr>
          <w:rFonts w:ascii="Arial" w:hAnsi="Arial" w:cs="Arial"/>
          <w:b/>
        </w:rPr>
        <w:t xml:space="preserve">[  ] </w:t>
      </w:r>
      <w:r>
        <w:rPr>
          <w:rFonts w:ascii="Arial" w:hAnsi="Arial" w:cs="Arial"/>
          <w:b/>
          <w:u w:val="single"/>
        </w:rPr>
        <w:t>Written communication to PI of unsubstantiated findings of allegation of non-compliance</w:t>
      </w:r>
    </w:p>
    <w:p w14:paraId="2D7D9E3F" w14:textId="77777777" w:rsidR="00E23684" w:rsidRDefault="00E23684" w:rsidP="00E23684">
      <w:pPr>
        <w:rPr>
          <w:rFonts w:ascii="Arial" w:hAnsi="Arial" w:cs="Arial"/>
          <w:b/>
          <w:u w:val="single"/>
        </w:rPr>
      </w:pPr>
    </w:p>
    <w:p w14:paraId="472CB3F3" w14:textId="77777777" w:rsidR="00E23684" w:rsidRDefault="00E23684" w:rsidP="00E2368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10. </w:t>
      </w:r>
      <w:r>
        <w:rPr>
          <w:rFonts w:ascii="Arial" w:hAnsi="Arial" w:cs="Arial"/>
          <w:b/>
          <w:u w:val="single"/>
        </w:rPr>
        <w:t>Follow Up Procedures:</w:t>
      </w:r>
    </w:p>
    <w:p w14:paraId="08C5A404" w14:textId="77777777" w:rsidR="00701888" w:rsidRDefault="00701888" w:rsidP="00E23684">
      <w:pPr>
        <w:rPr>
          <w:rFonts w:ascii="Arial" w:hAnsi="Arial" w:cs="Arial"/>
          <w:b/>
          <w:u w:val="single"/>
        </w:rPr>
      </w:pPr>
    </w:p>
    <w:p w14:paraId="22F249FA" w14:textId="25C21254" w:rsidR="00701888" w:rsidRDefault="00701888" w:rsidP="00701888">
      <w:pPr>
        <w:ind w:left="270"/>
        <w:rPr>
          <w:rFonts w:ascii="Arial" w:hAnsi="Arial" w:cs="Arial"/>
          <w:b/>
          <w:u w:val="single"/>
        </w:rPr>
      </w:pPr>
      <w:r w:rsidRPr="00E23684">
        <w:rPr>
          <w:rFonts w:ascii="Arial" w:hAnsi="Arial" w:cs="Arial"/>
          <w:b/>
        </w:rPr>
        <w:t xml:space="preserve">[  ] </w:t>
      </w:r>
      <w:r w:rsidRPr="00701888">
        <w:rPr>
          <w:rFonts w:ascii="Arial" w:hAnsi="Arial" w:cs="Arial"/>
          <w:b/>
          <w:u w:val="single"/>
        </w:rPr>
        <w:t>Document that all corrective actions have been completed in a satisfactory manner and timeframe. Provide the IO and IRB with this documentation. The IO and/or the IRB may impose additional requirements/sanctions.</w:t>
      </w:r>
    </w:p>
    <w:p w14:paraId="0F610342" w14:textId="77777777" w:rsidR="00701888" w:rsidRDefault="00701888" w:rsidP="00701888">
      <w:pPr>
        <w:ind w:left="270"/>
        <w:rPr>
          <w:rFonts w:ascii="Arial" w:hAnsi="Arial" w:cs="Arial"/>
          <w:b/>
          <w:u w:val="single"/>
        </w:rPr>
      </w:pPr>
    </w:p>
    <w:p w14:paraId="5A6A22D8" w14:textId="0703B570" w:rsidR="00701888" w:rsidRDefault="00701888" w:rsidP="00701888">
      <w:pPr>
        <w:ind w:left="270"/>
        <w:rPr>
          <w:rFonts w:ascii="Arial" w:hAnsi="Arial" w:cs="Arial"/>
          <w:b/>
          <w:u w:val="single"/>
        </w:rPr>
      </w:pPr>
      <w:r w:rsidRPr="00E23684">
        <w:rPr>
          <w:rFonts w:ascii="Arial" w:hAnsi="Arial" w:cs="Arial"/>
          <w:b/>
        </w:rPr>
        <w:t xml:space="preserve">[  ] </w:t>
      </w:r>
      <w:r w:rsidRPr="00701888">
        <w:rPr>
          <w:rFonts w:ascii="Arial" w:hAnsi="Arial" w:cs="Arial"/>
          <w:b/>
          <w:u w:val="single"/>
        </w:rPr>
        <w:t>Retain documents in separate file specific to non-compliance.</w:t>
      </w:r>
    </w:p>
    <w:p w14:paraId="1C8193A4" w14:textId="77777777" w:rsidR="009A608C" w:rsidRDefault="009A608C" w:rsidP="00701888">
      <w:pPr>
        <w:ind w:left="270"/>
        <w:rPr>
          <w:rFonts w:ascii="Arial" w:hAnsi="Arial" w:cs="Arial"/>
          <w:b/>
          <w:u w:val="single"/>
        </w:rPr>
      </w:pPr>
    </w:p>
    <w:p w14:paraId="748772B4" w14:textId="558C9710" w:rsidR="00E23684" w:rsidRDefault="00701888" w:rsidP="00591EAF">
      <w:pPr>
        <w:ind w:left="270"/>
      </w:pPr>
      <w:r w:rsidRPr="00701888">
        <w:rPr>
          <w:rFonts w:ascii="Arial" w:hAnsi="Arial" w:cs="Arial"/>
          <w:b/>
          <w:u w:val="single"/>
        </w:rPr>
        <w:t>[  ] Add any Determinations and outcomes of Non-Compliance to the Annual report Log to go to AHRPO.</w:t>
      </w:r>
    </w:p>
    <w:p w14:paraId="534AB88B" w14:textId="6104AF1E" w:rsidR="00BE7A6A" w:rsidRPr="00E23684" w:rsidRDefault="00BE7A6A" w:rsidP="00E23684"/>
    <w:sectPr w:rsidR="00BE7A6A" w:rsidRPr="00E23684" w:rsidSect="00DC2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E4EC" w14:textId="77777777" w:rsidR="00A3556E" w:rsidRDefault="00A3556E" w:rsidP="003225EC">
      <w:r>
        <w:separator/>
      </w:r>
    </w:p>
  </w:endnote>
  <w:endnote w:type="continuationSeparator" w:id="0">
    <w:p w14:paraId="124B4AFA" w14:textId="77777777" w:rsidR="00A3556E" w:rsidRDefault="00A3556E" w:rsidP="0032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258C" w14:textId="77777777" w:rsidR="00E34949" w:rsidRDefault="00E34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652F" w14:textId="4B582DB3" w:rsidR="009A608C" w:rsidRPr="005F1557" w:rsidRDefault="009A608C" w:rsidP="009A608C">
    <w:pPr>
      <w:pStyle w:val="Footer"/>
      <w:rPr>
        <w:rFonts w:ascii="Arial" w:hAnsi="Arial" w:cs="Arial"/>
      </w:rPr>
    </w:pPr>
    <w:r w:rsidRPr="005F1557">
      <w:rPr>
        <w:rFonts w:ascii="Arial" w:hAnsi="Arial" w:cs="Arial"/>
      </w:rPr>
      <w:t>SOP UWS-HP-606</w:t>
    </w:r>
  </w:p>
  <w:p w14:paraId="0C4E7A45" w14:textId="77777777" w:rsidR="009A608C" w:rsidRPr="005F1557" w:rsidRDefault="009A608C" w:rsidP="009A608C">
    <w:pPr>
      <w:pStyle w:val="Footer"/>
      <w:rPr>
        <w:rFonts w:ascii="Arial" w:hAnsi="Arial" w:cs="Arial"/>
      </w:rPr>
    </w:pPr>
    <w:r>
      <w:rPr>
        <w:rFonts w:ascii="Arial" w:hAnsi="Arial" w:cs="Arial"/>
      </w:rPr>
      <w:t>Appendix C</w:t>
    </w:r>
  </w:p>
  <w:p w14:paraId="39B55367" w14:textId="185A1118" w:rsidR="009A608C" w:rsidRPr="005F1557" w:rsidRDefault="009A608C" w:rsidP="009A608C">
    <w:pPr>
      <w:pStyle w:val="Footer"/>
      <w:rPr>
        <w:rFonts w:ascii="Arial" w:hAnsi="Arial" w:cs="Arial"/>
      </w:rPr>
    </w:pPr>
    <w:r w:rsidRPr="005F1557">
      <w:rPr>
        <w:rFonts w:ascii="Arial" w:hAnsi="Arial" w:cs="Arial"/>
      </w:rPr>
      <w:t>Version .0</w:t>
    </w:r>
    <w:r>
      <w:rPr>
        <w:rFonts w:ascii="Arial" w:hAnsi="Arial" w:cs="Arial"/>
      </w:rPr>
      <w:t>4</w:t>
    </w:r>
  </w:p>
  <w:p w14:paraId="276CCF6C" w14:textId="7FE33AEA" w:rsidR="009A608C" w:rsidRDefault="009A608C">
    <w:pPr>
      <w:pStyle w:val="Footer"/>
    </w:pPr>
  </w:p>
  <w:p w14:paraId="7230C2D6" w14:textId="6DA9D567" w:rsidR="006D58D7" w:rsidRDefault="006D58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D7B1" w14:textId="77777777" w:rsidR="00E34949" w:rsidRDefault="00E34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D599" w14:textId="77777777" w:rsidR="00A3556E" w:rsidRDefault="00A3556E" w:rsidP="003225EC">
      <w:r>
        <w:separator/>
      </w:r>
    </w:p>
  </w:footnote>
  <w:footnote w:type="continuationSeparator" w:id="0">
    <w:p w14:paraId="1E201F36" w14:textId="77777777" w:rsidR="00A3556E" w:rsidRDefault="00A3556E" w:rsidP="0032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E50E" w14:textId="77777777" w:rsidR="00E34949" w:rsidRDefault="00E34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Look w:val="04A0" w:firstRow="1" w:lastRow="0" w:firstColumn="1" w:lastColumn="0" w:noHBand="0" w:noVBand="1"/>
    </w:tblPr>
    <w:tblGrid>
      <w:gridCol w:w="1474"/>
      <w:gridCol w:w="4646"/>
      <w:gridCol w:w="1344"/>
      <w:gridCol w:w="1896"/>
    </w:tblGrid>
    <w:tr w:rsidR="00F70E57" w:rsidRPr="00154992" w14:paraId="1D6CF739" w14:textId="77777777" w:rsidTr="002758D7">
      <w:trPr>
        <w:trHeight w:val="1350"/>
      </w:trPr>
      <w:tc>
        <w:tcPr>
          <w:tcW w:w="787" w:type="pct"/>
          <w:tcBorders>
            <w:top w:val="nil"/>
            <w:left w:val="nil"/>
            <w:right w:val="nil"/>
          </w:tcBorders>
          <w:vAlign w:val="center"/>
        </w:tcPr>
        <w:p w14:paraId="5F64949C" w14:textId="77777777" w:rsidR="00395C63" w:rsidRPr="00154992" w:rsidRDefault="00395C63" w:rsidP="003225EC">
          <w:r>
            <w:rPr>
              <w:noProof/>
            </w:rPr>
            <w:drawing>
              <wp:inline distT="0" distB="0" distL="0" distR="0" wp14:anchorId="62EF2136" wp14:editId="0ADA08D6">
                <wp:extent cx="566382" cy="559150"/>
                <wp:effectExtent l="0" t="0" r="571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403" cy="6095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pct"/>
          <w:gridSpan w:val="2"/>
          <w:tcBorders>
            <w:top w:val="nil"/>
            <w:left w:val="nil"/>
            <w:right w:val="nil"/>
          </w:tcBorders>
        </w:tcPr>
        <w:p w14:paraId="441B6153" w14:textId="77777777" w:rsidR="002758D7" w:rsidRPr="002758D7" w:rsidRDefault="002758D7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795D37F1" w14:textId="08382079" w:rsidR="00135517" w:rsidRDefault="00135517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758D7">
            <w:rPr>
              <w:rFonts w:ascii="Arial" w:hAnsi="Arial" w:cs="Arial"/>
              <w:b/>
              <w:sz w:val="36"/>
              <w:szCs w:val="36"/>
            </w:rPr>
            <w:t>Standard Operating Procedure</w:t>
          </w:r>
        </w:p>
        <w:p w14:paraId="30A60E66" w14:textId="399DE4BF" w:rsidR="00395C63" w:rsidRPr="002758D7" w:rsidRDefault="00395C63" w:rsidP="003225EC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758D7">
            <w:rPr>
              <w:rFonts w:ascii="Arial" w:hAnsi="Arial" w:cs="Arial"/>
              <w:b/>
              <w:sz w:val="28"/>
              <w:szCs w:val="28"/>
            </w:rPr>
            <w:t>Walter Reed Army Institute of Research</w:t>
          </w:r>
        </w:p>
        <w:p w14:paraId="6D831DD8" w14:textId="102A1615" w:rsidR="00395C63" w:rsidRPr="002758D7" w:rsidRDefault="00395C63" w:rsidP="00135517">
          <w:pPr>
            <w:rPr>
              <w:rFonts w:ascii="Arial" w:hAnsi="Arial" w:cs="Arial"/>
              <w:b/>
              <w:sz w:val="36"/>
              <w:szCs w:val="36"/>
            </w:rPr>
          </w:pPr>
        </w:p>
      </w:tc>
      <w:tc>
        <w:tcPr>
          <w:tcW w:w="1013" w:type="pct"/>
          <w:tcBorders>
            <w:top w:val="nil"/>
            <w:left w:val="nil"/>
            <w:right w:val="nil"/>
          </w:tcBorders>
          <w:vAlign w:val="center"/>
        </w:tcPr>
        <w:p w14:paraId="5A1CC98C" w14:textId="1AC76570" w:rsidR="00395C63" w:rsidRPr="00154992" w:rsidRDefault="001A5455" w:rsidP="003225EC">
          <w:pPr>
            <w:jc w:val="right"/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noProof/>
              <w:sz w:val="8"/>
              <w:szCs w:val="8"/>
            </w:rPr>
            <w:drawing>
              <wp:inline distT="0" distB="0" distL="0" distR="0" wp14:anchorId="6E8B3913" wp14:editId="5C45DA6F">
                <wp:extent cx="972061" cy="340637"/>
                <wp:effectExtent l="0" t="0" r="0" b="254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086" cy="3609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5455" w:rsidRPr="00154992" w14:paraId="5157369E" w14:textId="77777777" w:rsidTr="00C23308">
      <w:trPr>
        <w:trHeight w:val="350"/>
      </w:trPr>
      <w:tc>
        <w:tcPr>
          <w:tcW w:w="787" w:type="pct"/>
          <w:vMerge w:val="restart"/>
          <w:tcBorders>
            <w:right w:val="nil"/>
          </w:tcBorders>
          <w:vAlign w:val="center"/>
        </w:tcPr>
        <w:p w14:paraId="785506BE" w14:textId="3AD65940" w:rsidR="00395C63" w:rsidRPr="00033DC9" w:rsidRDefault="00FF1660" w:rsidP="003225EC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FF1660">
            <w:rPr>
              <w:rFonts w:ascii="Arial" w:hAnsi="Arial" w:cs="Arial"/>
              <w:sz w:val="22"/>
              <w:szCs w:val="22"/>
            </w:rPr>
            <w:t xml:space="preserve">Appendix </w:t>
          </w:r>
          <w:r w:rsidR="00E23684">
            <w:rPr>
              <w:rFonts w:ascii="Arial" w:hAnsi="Arial" w:cs="Arial"/>
              <w:sz w:val="22"/>
              <w:szCs w:val="22"/>
            </w:rPr>
            <w:t>C</w:t>
          </w:r>
          <w:r w:rsidR="002C41D6" w:rsidRPr="00FF1660">
            <w:rPr>
              <w:rFonts w:ascii="Arial" w:hAnsi="Arial" w:cs="Arial"/>
              <w:sz w:val="22"/>
              <w:szCs w:val="22"/>
            </w:rPr>
            <w:t>:</w:t>
          </w:r>
        </w:p>
      </w:tc>
      <w:tc>
        <w:tcPr>
          <w:tcW w:w="2482" w:type="pct"/>
          <w:vMerge w:val="restart"/>
          <w:tcBorders>
            <w:left w:val="nil"/>
          </w:tcBorders>
          <w:vAlign w:val="center"/>
        </w:tcPr>
        <w:p w14:paraId="70F09A56" w14:textId="478AA7A9" w:rsidR="00395C63" w:rsidRPr="00E23684" w:rsidRDefault="00E23684" w:rsidP="00E23684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Allegation of Non-Compliance Process Checklist</w:t>
          </w:r>
        </w:p>
      </w:tc>
      <w:tc>
        <w:tcPr>
          <w:tcW w:w="718" w:type="pct"/>
          <w:tcBorders>
            <w:bottom w:val="single" w:sz="4" w:space="0" w:color="auto"/>
            <w:right w:val="nil"/>
          </w:tcBorders>
          <w:vAlign w:val="center"/>
        </w:tcPr>
        <w:p w14:paraId="595DC40F" w14:textId="0B2AA062" w:rsidR="00395C63" w:rsidRPr="001C1D6B" w:rsidRDefault="00395C63" w:rsidP="003225EC">
          <w:pPr>
            <w:rPr>
              <w:rFonts w:ascii="Arial" w:hAnsi="Arial" w:cs="Arial"/>
              <w:sz w:val="22"/>
              <w:szCs w:val="22"/>
            </w:rPr>
          </w:pPr>
          <w:r w:rsidRPr="00DD3A84">
            <w:rPr>
              <w:rFonts w:ascii="Arial" w:hAnsi="Arial" w:cs="Arial"/>
              <w:b/>
              <w:bCs/>
              <w:sz w:val="22"/>
              <w:szCs w:val="22"/>
            </w:rPr>
            <w:t>SOP No</w:t>
          </w:r>
          <w:r w:rsidR="004512BF">
            <w:rPr>
              <w:rFonts w:ascii="Arial" w:hAnsi="Arial" w:cs="Arial"/>
              <w:b/>
              <w:bCs/>
              <w:sz w:val="22"/>
              <w:szCs w:val="22"/>
            </w:rPr>
            <w:t>.: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vAlign w:val="center"/>
        </w:tcPr>
        <w:p w14:paraId="7D376629" w14:textId="049C5078" w:rsidR="00395C63" w:rsidRPr="00C23308" w:rsidRDefault="007A7762" w:rsidP="003225EC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</w:rPr>
            <w:t>UWS-HP-606</w:t>
          </w:r>
        </w:p>
      </w:tc>
    </w:tr>
    <w:tr w:rsidR="001A5455" w:rsidRPr="00154992" w14:paraId="20A5765D" w14:textId="77777777" w:rsidTr="00C23308">
      <w:trPr>
        <w:trHeight w:val="350"/>
      </w:trPr>
      <w:tc>
        <w:tcPr>
          <w:tcW w:w="787" w:type="pct"/>
          <w:vMerge/>
          <w:tcBorders>
            <w:right w:val="nil"/>
          </w:tcBorders>
          <w:vAlign w:val="center"/>
        </w:tcPr>
        <w:p w14:paraId="19D731D4" w14:textId="77777777" w:rsidR="00395C63" w:rsidRPr="001C1D6B" w:rsidRDefault="00395C63" w:rsidP="003225EC">
          <w:pPr>
            <w:rPr>
              <w:sz w:val="22"/>
              <w:szCs w:val="22"/>
            </w:rPr>
          </w:pPr>
        </w:p>
      </w:tc>
      <w:tc>
        <w:tcPr>
          <w:tcW w:w="2482" w:type="pct"/>
          <w:vMerge/>
          <w:tcBorders>
            <w:left w:val="nil"/>
          </w:tcBorders>
          <w:vAlign w:val="center"/>
        </w:tcPr>
        <w:p w14:paraId="6F9F511A" w14:textId="77777777" w:rsidR="00395C63" w:rsidRPr="001C1D6B" w:rsidRDefault="00395C63" w:rsidP="003225EC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18" w:type="pct"/>
          <w:tcBorders>
            <w:bottom w:val="single" w:sz="4" w:space="0" w:color="auto"/>
            <w:right w:val="nil"/>
          </w:tcBorders>
          <w:vAlign w:val="center"/>
        </w:tcPr>
        <w:p w14:paraId="4DF75066" w14:textId="6101EA1A" w:rsidR="00395C63" w:rsidRPr="00DD3A84" w:rsidRDefault="00395C63" w:rsidP="003225EC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DD3A84">
            <w:rPr>
              <w:rFonts w:ascii="Arial" w:hAnsi="Arial" w:cs="Arial"/>
              <w:b/>
              <w:bCs/>
              <w:sz w:val="22"/>
              <w:szCs w:val="22"/>
            </w:rPr>
            <w:t>Version</w:t>
          </w:r>
          <w:r w:rsidR="004512BF">
            <w:rPr>
              <w:rFonts w:ascii="Arial" w:hAnsi="Arial" w:cs="Arial"/>
              <w:b/>
              <w:bCs/>
              <w:sz w:val="22"/>
              <w:szCs w:val="22"/>
            </w:rPr>
            <w:t>: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vAlign w:val="center"/>
        </w:tcPr>
        <w:p w14:paraId="23D43FEF" w14:textId="059AA765" w:rsidR="00395C63" w:rsidRPr="00C23308" w:rsidRDefault="006D58D7" w:rsidP="003225EC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.0</w:t>
          </w:r>
          <w:r w:rsidR="009A608C">
            <w:rPr>
              <w:rFonts w:ascii="Arial" w:hAnsi="Arial" w:cs="Arial"/>
              <w:sz w:val="22"/>
              <w:szCs w:val="22"/>
            </w:rPr>
            <w:t>4</w:t>
          </w:r>
        </w:p>
      </w:tc>
    </w:tr>
    <w:tr w:rsidR="00C52910" w:rsidRPr="00154992" w14:paraId="5056B8BB" w14:textId="77777777" w:rsidTr="004512BF">
      <w:trPr>
        <w:trHeight w:val="368"/>
      </w:trPr>
      <w:tc>
        <w:tcPr>
          <w:tcW w:w="3269" w:type="pct"/>
          <w:gridSpan w:val="2"/>
          <w:vAlign w:val="center"/>
        </w:tcPr>
        <w:p w14:paraId="06BA8CA7" w14:textId="55D6BA55" w:rsidR="00C52910" w:rsidRPr="001C1D6B" w:rsidRDefault="00C52910" w:rsidP="00C52910">
          <w:pPr>
            <w:rPr>
              <w:rFonts w:ascii="Arial" w:hAnsi="Arial" w:cs="Arial"/>
              <w:sz w:val="22"/>
              <w:szCs w:val="22"/>
            </w:rPr>
          </w:pPr>
          <w:r w:rsidRPr="00033DC9">
            <w:rPr>
              <w:rFonts w:ascii="Arial" w:hAnsi="Arial" w:cs="Arial"/>
              <w:b/>
              <w:bCs/>
              <w:sz w:val="22"/>
              <w:szCs w:val="22"/>
            </w:rPr>
            <w:t>Effective Date:</w:t>
          </w:r>
          <w:r>
            <w:rPr>
              <w:rFonts w:ascii="Arial" w:hAnsi="Arial" w:cs="Arial"/>
              <w:sz w:val="22"/>
              <w:szCs w:val="22"/>
            </w:rPr>
            <w:t xml:space="preserve">   </w:t>
          </w:r>
          <w:r w:rsidR="00E34949">
            <w:rPr>
              <w:rFonts w:ascii="Arial" w:hAnsi="Arial" w:cs="Arial"/>
              <w:sz w:val="22"/>
              <w:szCs w:val="22"/>
            </w:rPr>
            <w:t>21 June 2024</w:t>
          </w:r>
        </w:p>
      </w:tc>
      <w:tc>
        <w:tcPr>
          <w:tcW w:w="718" w:type="pct"/>
          <w:tcBorders>
            <w:right w:val="nil"/>
          </w:tcBorders>
          <w:vAlign w:val="center"/>
        </w:tcPr>
        <w:p w14:paraId="3DB2A55B" w14:textId="4336DD83" w:rsidR="00C52910" w:rsidRPr="00DD3A84" w:rsidRDefault="00C52910" w:rsidP="00C52910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DD3A84">
            <w:rPr>
              <w:rFonts w:ascii="Arial" w:hAnsi="Arial" w:cs="Arial"/>
              <w:b/>
              <w:bCs/>
              <w:sz w:val="22"/>
              <w:szCs w:val="22"/>
            </w:rPr>
            <w:t>Page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>:</w:t>
          </w:r>
        </w:p>
      </w:tc>
      <w:tc>
        <w:tcPr>
          <w:tcW w:w="1013" w:type="pct"/>
          <w:tcBorders>
            <w:left w:val="nil"/>
          </w:tcBorders>
          <w:vAlign w:val="center"/>
        </w:tcPr>
        <w:p w14:paraId="097E60DD" w14:textId="08E11E47" w:rsidR="00C52910" w:rsidRPr="001C1D6B" w:rsidRDefault="00C52910" w:rsidP="00C52910">
          <w:pPr>
            <w:rPr>
              <w:rFonts w:ascii="Arial" w:hAnsi="Arial" w:cs="Arial"/>
              <w:sz w:val="22"/>
              <w:szCs w:val="22"/>
            </w:rPr>
          </w:pP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instrText xml:space="preserve"> PAGE </w:instrTex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2"/>
              <w:szCs w:val="22"/>
            </w:rPr>
            <w:t>14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  <w:r w:rsidRPr="007F4DE6">
            <w:rPr>
              <w:rFonts w:ascii="Arial" w:hAnsi="Arial" w:cs="Arial"/>
              <w:sz w:val="22"/>
              <w:szCs w:val="22"/>
            </w:rPr>
            <w:t xml:space="preserve"> of 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2"/>
              <w:szCs w:val="22"/>
            </w:rPr>
            <w:t>19</w:t>
          </w:r>
          <w:r w:rsidRPr="007F4DE6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29F9AB7C" w14:textId="77777777" w:rsidR="00395C63" w:rsidRDefault="00395C63">
    <w:pPr>
      <w:pStyle w:val="Header"/>
    </w:pPr>
  </w:p>
  <w:p w14:paraId="62936E25" w14:textId="77777777" w:rsidR="002758D7" w:rsidRDefault="00275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6E16" w14:textId="77777777" w:rsidR="00E34949" w:rsidRDefault="00E34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F058A"/>
    <w:multiLevelType w:val="hybridMultilevel"/>
    <w:tmpl w:val="9A182D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A418E"/>
    <w:multiLevelType w:val="hybridMultilevel"/>
    <w:tmpl w:val="47527742"/>
    <w:lvl w:ilvl="0" w:tplc="BC9EB2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4915DC"/>
    <w:multiLevelType w:val="hybridMultilevel"/>
    <w:tmpl w:val="2B78EAFA"/>
    <w:lvl w:ilvl="0" w:tplc="1E609D9E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 w15:restartNumberingAfterBreak="0">
    <w:nsid w:val="59BD62DD"/>
    <w:multiLevelType w:val="hybridMultilevel"/>
    <w:tmpl w:val="B51A26DA"/>
    <w:lvl w:ilvl="0" w:tplc="B3707D2E">
      <w:start w:val="1"/>
      <w:numFmt w:val="decimal"/>
      <w:suff w:val="nothing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8183E"/>
    <w:multiLevelType w:val="hybridMultilevel"/>
    <w:tmpl w:val="80FCC6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F20FF"/>
    <w:multiLevelType w:val="hybridMultilevel"/>
    <w:tmpl w:val="2D407B76"/>
    <w:lvl w:ilvl="0" w:tplc="EAFAF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21060"/>
    <w:multiLevelType w:val="hybridMultilevel"/>
    <w:tmpl w:val="BBC2900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54004"/>
    <w:multiLevelType w:val="hybridMultilevel"/>
    <w:tmpl w:val="4198EDB2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7CA22647"/>
    <w:multiLevelType w:val="hybridMultilevel"/>
    <w:tmpl w:val="6884018A"/>
    <w:lvl w:ilvl="0" w:tplc="6242ED44">
      <w:start w:val="1"/>
      <w:numFmt w:val="upperRoman"/>
      <w:pStyle w:val="Style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F10B6B"/>
    <w:multiLevelType w:val="hybridMultilevel"/>
    <w:tmpl w:val="AA865B0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89023504">
    <w:abstractNumId w:val="8"/>
  </w:num>
  <w:num w:numId="2" w16cid:durableId="2075161839">
    <w:abstractNumId w:val="0"/>
  </w:num>
  <w:num w:numId="3" w16cid:durableId="1658142469">
    <w:abstractNumId w:val="6"/>
  </w:num>
  <w:num w:numId="4" w16cid:durableId="1408840205">
    <w:abstractNumId w:val="4"/>
  </w:num>
  <w:num w:numId="5" w16cid:durableId="2094542552">
    <w:abstractNumId w:val="1"/>
  </w:num>
  <w:num w:numId="6" w16cid:durableId="1310748618">
    <w:abstractNumId w:val="5"/>
  </w:num>
  <w:num w:numId="7" w16cid:durableId="1111819129">
    <w:abstractNumId w:val="9"/>
  </w:num>
  <w:num w:numId="8" w16cid:durableId="42340318">
    <w:abstractNumId w:val="7"/>
  </w:num>
  <w:num w:numId="9" w16cid:durableId="181553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5815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5EC"/>
    <w:rsid w:val="00001EE3"/>
    <w:rsid w:val="000055E5"/>
    <w:rsid w:val="0000601A"/>
    <w:rsid w:val="0001570D"/>
    <w:rsid w:val="0002110C"/>
    <w:rsid w:val="00023EFC"/>
    <w:rsid w:val="00025D2E"/>
    <w:rsid w:val="00033DC9"/>
    <w:rsid w:val="00050DED"/>
    <w:rsid w:val="00071D1E"/>
    <w:rsid w:val="000754D0"/>
    <w:rsid w:val="00075506"/>
    <w:rsid w:val="000846EC"/>
    <w:rsid w:val="00085E6C"/>
    <w:rsid w:val="0008631B"/>
    <w:rsid w:val="000A5D86"/>
    <w:rsid w:val="000B154E"/>
    <w:rsid w:val="000C1379"/>
    <w:rsid w:val="000C63B8"/>
    <w:rsid w:val="000C7642"/>
    <w:rsid w:val="000D7E70"/>
    <w:rsid w:val="000E68A9"/>
    <w:rsid w:val="00135517"/>
    <w:rsid w:val="00137A80"/>
    <w:rsid w:val="00137DBE"/>
    <w:rsid w:val="00155500"/>
    <w:rsid w:val="00157F94"/>
    <w:rsid w:val="001839E4"/>
    <w:rsid w:val="001A5455"/>
    <w:rsid w:val="001B4A5F"/>
    <w:rsid w:val="001C0FF3"/>
    <w:rsid w:val="001C2FCD"/>
    <w:rsid w:val="001E7317"/>
    <w:rsid w:val="001F0088"/>
    <w:rsid w:val="001F3D0C"/>
    <w:rsid w:val="001F7733"/>
    <w:rsid w:val="0021495A"/>
    <w:rsid w:val="00222873"/>
    <w:rsid w:val="00266844"/>
    <w:rsid w:val="002758D7"/>
    <w:rsid w:val="002838C0"/>
    <w:rsid w:val="002947D3"/>
    <w:rsid w:val="002C41D6"/>
    <w:rsid w:val="002F13E8"/>
    <w:rsid w:val="002F4050"/>
    <w:rsid w:val="00303CC6"/>
    <w:rsid w:val="00312F6C"/>
    <w:rsid w:val="003225EC"/>
    <w:rsid w:val="0034480C"/>
    <w:rsid w:val="00362919"/>
    <w:rsid w:val="00395C63"/>
    <w:rsid w:val="003C61D9"/>
    <w:rsid w:val="00411FF0"/>
    <w:rsid w:val="004147ED"/>
    <w:rsid w:val="00414F1B"/>
    <w:rsid w:val="00434A6A"/>
    <w:rsid w:val="00437730"/>
    <w:rsid w:val="0044009C"/>
    <w:rsid w:val="00440D6D"/>
    <w:rsid w:val="0044772C"/>
    <w:rsid w:val="004512BF"/>
    <w:rsid w:val="00475798"/>
    <w:rsid w:val="00487AC7"/>
    <w:rsid w:val="004A33CA"/>
    <w:rsid w:val="004A3D58"/>
    <w:rsid w:val="004B0BEA"/>
    <w:rsid w:val="004C7348"/>
    <w:rsid w:val="004E0049"/>
    <w:rsid w:val="004F4792"/>
    <w:rsid w:val="00503893"/>
    <w:rsid w:val="00514174"/>
    <w:rsid w:val="005265DF"/>
    <w:rsid w:val="0053113B"/>
    <w:rsid w:val="00533A48"/>
    <w:rsid w:val="00533DFC"/>
    <w:rsid w:val="00535D8B"/>
    <w:rsid w:val="005363AF"/>
    <w:rsid w:val="00547FEF"/>
    <w:rsid w:val="00591EAF"/>
    <w:rsid w:val="005922B6"/>
    <w:rsid w:val="005B4226"/>
    <w:rsid w:val="005D2C85"/>
    <w:rsid w:val="005D4262"/>
    <w:rsid w:val="005D6938"/>
    <w:rsid w:val="005E0C31"/>
    <w:rsid w:val="005F4158"/>
    <w:rsid w:val="00607AA6"/>
    <w:rsid w:val="00614B4B"/>
    <w:rsid w:val="006153F3"/>
    <w:rsid w:val="0062798A"/>
    <w:rsid w:val="00634246"/>
    <w:rsid w:val="006732A8"/>
    <w:rsid w:val="006744F5"/>
    <w:rsid w:val="00691BD8"/>
    <w:rsid w:val="00693F04"/>
    <w:rsid w:val="006B43A6"/>
    <w:rsid w:val="006D388B"/>
    <w:rsid w:val="006D58D7"/>
    <w:rsid w:val="006D6403"/>
    <w:rsid w:val="00701888"/>
    <w:rsid w:val="00702232"/>
    <w:rsid w:val="00705CBB"/>
    <w:rsid w:val="00745FE5"/>
    <w:rsid w:val="00764A13"/>
    <w:rsid w:val="007770FE"/>
    <w:rsid w:val="007A7762"/>
    <w:rsid w:val="007C0BE8"/>
    <w:rsid w:val="007C175A"/>
    <w:rsid w:val="007C3137"/>
    <w:rsid w:val="00801DCC"/>
    <w:rsid w:val="00807AB9"/>
    <w:rsid w:val="00820C1B"/>
    <w:rsid w:val="008379BE"/>
    <w:rsid w:val="008622AE"/>
    <w:rsid w:val="00870863"/>
    <w:rsid w:val="008A04CA"/>
    <w:rsid w:val="008A3146"/>
    <w:rsid w:val="008B090A"/>
    <w:rsid w:val="008B4DC8"/>
    <w:rsid w:val="008B653B"/>
    <w:rsid w:val="00901F75"/>
    <w:rsid w:val="00902FE0"/>
    <w:rsid w:val="00903175"/>
    <w:rsid w:val="0090705C"/>
    <w:rsid w:val="00913824"/>
    <w:rsid w:val="009453EC"/>
    <w:rsid w:val="00960DED"/>
    <w:rsid w:val="00963FF1"/>
    <w:rsid w:val="009811F0"/>
    <w:rsid w:val="009A608C"/>
    <w:rsid w:val="009B3D6C"/>
    <w:rsid w:val="009C6789"/>
    <w:rsid w:val="009D16C7"/>
    <w:rsid w:val="009D54D4"/>
    <w:rsid w:val="009E0E31"/>
    <w:rsid w:val="009F088D"/>
    <w:rsid w:val="009F09A8"/>
    <w:rsid w:val="00A158B9"/>
    <w:rsid w:val="00A164E5"/>
    <w:rsid w:val="00A23C0D"/>
    <w:rsid w:val="00A27EEC"/>
    <w:rsid w:val="00A307BC"/>
    <w:rsid w:val="00A3556E"/>
    <w:rsid w:val="00A35E98"/>
    <w:rsid w:val="00A4684E"/>
    <w:rsid w:val="00A50E31"/>
    <w:rsid w:val="00A5106B"/>
    <w:rsid w:val="00A5336D"/>
    <w:rsid w:val="00A72717"/>
    <w:rsid w:val="00A736FE"/>
    <w:rsid w:val="00A85F79"/>
    <w:rsid w:val="00AB02A9"/>
    <w:rsid w:val="00AC5099"/>
    <w:rsid w:val="00B063A1"/>
    <w:rsid w:val="00B240D8"/>
    <w:rsid w:val="00B32574"/>
    <w:rsid w:val="00B32B80"/>
    <w:rsid w:val="00B457B1"/>
    <w:rsid w:val="00B71236"/>
    <w:rsid w:val="00B7577B"/>
    <w:rsid w:val="00B921C8"/>
    <w:rsid w:val="00BC2C3E"/>
    <w:rsid w:val="00BE7A6A"/>
    <w:rsid w:val="00BF3D41"/>
    <w:rsid w:val="00BF5089"/>
    <w:rsid w:val="00C0147A"/>
    <w:rsid w:val="00C01BD8"/>
    <w:rsid w:val="00C06351"/>
    <w:rsid w:val="00C23308"/>
    <w:rsid w:val="00C31F0D"/>
    <w:rsid w:val="00C332A6"/>
    <w:rsid w:val="00C52910"/>
    <w:rsid w:val="00C57A62"/>
    <w:rsid w:val="00C6128D"/>
    <w:rsid w:val="00C7190B"/>
    <w:rsid w:val="00C721DE"/>
    <w:rsid w:val="00C83499"/>
    <w:rsid w:val="00C83883"/>
    <w:rsid w:val="00C876FA"/>
    <w:rsid w:val="00CB4FED"/>
    <w:rsid w:val="00CC1A80"/>
    <w:rsid w:val="00CC5DE1"/>
    <w:rsid w:val="00D112AC"/>
    <w:rsid w:val="00D37E65"/>
    <w:rsid w:val="00D44E5C"/>
    <w:rsid w:val="00D62AD4"/>
    <w:rsid w:val="00D87D91"/>
    <w:rsid w:val="00DA4E04"/>
    <w:rsid w:val="00DB6DF2"/>
    <w:rsid w:val="00DC2F25"/>
    <w:rsid w:val="00DD3A84"/>
    <w:rsid w:val="00DF14A5"/>
    <w:rsid w:val="00E11C4C"/>
    <w:rsid w:val="00E23684"/>
    <w:rsid w:val="00E23BC6"/>
    <w:rsid w:val="00E27AED"/>
    <w:rsid w:val="00E30FB6"/>
    <w:rsid w:val="00E34949"/>
    <w:rsid w:val="00E6369E"/>
    <w:rsid w:val="00E71E7A"/>
    <w:rsid w:val="00E75576"/>
    <w:rsid w:val="00E81400"/>
    <w:rsid w:val="00E87E49"/>
    <w:rsid w:val="00EB45DD"/>
    <w:rsid w:val="00EC0A52"/>
    <w:rsid w:val="00ED0DC8"/>
    <w:rsid w:val="00ED7698"/>
    <w:rsid w:val="00F1052E"/>
    <w:rsid w:val="00F105BD"/>
    <w:rsid w:val="00F5454F"/>
    <w:rsid w:val="00F56288"/>
    <w:rsid w:val="00F65ED0"/>
    <w:rsid w:val="00F67301"/>
    <w:rsid w:val="00F70E57"/>
    <w:rsid w:val="00F87143"/>
    <w:rsid w:val="00F96075"/>
    <w:rsid w:val="00FA19CD"/>
    <w:rsid w:val="00FB2F4B"/>
    <w:rsid w:val="00FD1EF1"/>
    <w:rsid w:val="00FD3F29"/>
    <w:rsid w:val="00FD6940"/>
    <w:rsid w:val="00F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9311B"/>
  <w15:chartTrackingRefBased/>
  <w15:docId w15:val="{6A64EC96-A325-48E3-873F-C97CAD3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5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225EC"/>
    <w:pPr>
      <w:keepNext/>
      <w:spacing w:before="240" w:after="240"/>
      <w:jc w:val="center"/>
      <w:outlineLvl w:val="1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F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225EC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3225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5E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1"/>
    <w:rsid w:val="003225EC"/>
    <w:pPr>
      <w:keepLines w:val="0"/>
      <w:numPr>
        <w:numId w:val="1"/>
      </w:numPr>
      <w:tabs>
        <w:tab w:val="left" w:pos="533"/>
      </w:tabs>
      <w:spacing w:after="60"/>
    </w:pPr>
    <w:rPr>
      <w:rFonts w:ascii="Times New Roman" w:eastAsia="Times New Roman" w:hAnsi="Times New Roman" w:cs="Arial"/>
      <w:b/>
      <w:bCs/>
      <w:color w:val="auto"/>
      <w:kern w:val="3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2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22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5E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225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DC2F25"/>
    <w:pPr>
      <w:ind w:left="806" w:hanging="446"/>
    </w:pPr>
  </w:style>
  <w:style w:type="character" w:customStyle="1" w:styleId="BodyTextIndent2Char">
    <w:name w:val="Body Text Indent 2 Char"/>
    <w:basedOn w:val="DefaultParagraphFont"/>
    <w:link w:val="BodyTextIndent2"/>
    <w:rsid w:val="00DC2F2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DC2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C2F25"/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DC2F2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C2F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2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F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F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F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F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2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F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07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subtitle1">
    <w:name w:val="article-subtitle1"/>
    <w:basedOn w:val="DefaultParagraphFont"/>
    <w:rsid w:val="001B4A5F"/>
    <w:rPr>
      <w:rFonts w:ascii="Roboto Condensed" w:hAnsi="Roboto Condensed" w:hint="default"/>
      <w:b w:val="0"/>
      <w:bCs w:val="0"/>
      <w:i/>
      <w:iCs/>
      <w:vanish w:val="0"/>
      <w:webHidden w:val="0"/>
      <w:specVanish w:val="0"/>
    </w:rPr>
  </w:style>
  <w:style w:type="character" w:styleId="PageNumber">
    <w:name w:val="page number"/>
    <w:basedOn w:val="DefaultParagraphFont"/>
    <w:rsid w:val="005F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B86AA-3473-41D5-88E8-7210D61B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Joel M CIV USARMY MEDCOM WRAIR (US)</dc:creator>
  <cp:keywords/>
  <dc:description/>
  <cp:lastModifiedBy>Mighty, Tiffany C CIV USARMY WRAIR (USA)</cp:lastModifiedBy>
  <cp:revision>3</cp:revision>
  <cp:lastPrinted>2024-04-25T16:14:00Z</cp:lastPrinted>
  <dcterms:created xsi:type="dcterms:W3CDTF">2024-06-14T01:21:00Z</dcterms:created>
  <dcterms:modified xsi:type="dcterms:W3CDTF">2024-06-21T01:09:00Z</dcterms:modified>
</cp:coreProperties>
</file>